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3A" w:rsidRDefault="00112D3A" w:rsidP="00112D3A">
      <w:pPr>
        <w:pStyle w:val="ListParagraph"/>
        <w:spacing w:before="0" w:beforeAutospacing="0" w:after="0" w:afterAutospacing="0"/>
        <w:jc w:val="both"/>
        <w:rPr>
          <w:b/>
          <w:szCs w:val="20"/>
        </w:rPr>
      </w:pPr>
      <w:r w:rsidRPr="00912793">
        <w:rPr>
          <w:b/>
          <w:szCs w:val="20"/>
        </w:rPr>
        <w:t>Aşağıdaki testte ahlaki değerlerinizle ilgili bir dizi ifade bulacaksınız. Lütfen verilen ifadelere ne ölçüde katılıp katılmadığınızı, aşağıdaki sayıları kullanarak değerlen</w:t>
      </w:r>
      <w:r>
        <w:rPr>
          <w:b/>
          <w:szCs w:val="20"/>
        </w:rPr>
        <w:t>diriniz</w:t>
      </w:r>
      <w:r w:rsidRPr="00912793">
        <w:rPr>
          <w:b/>
          <w:szCs w:val="20"/>
        </w:rPr>
        <w:t>.</w:t>
      </w:r>
    </w:p>
    <w:p w:rsidR="00112D3A" w:rsidRPr="00912793" w:rsidRDefault="00112D3A" w:rsidP="00112D3A">
      <w:pPr>
        <w:pStyle w:val="ListParagraph"/>
        <w:spacing w:before="0" w:beforeAutospacing="0" w:after="0" w:afterAutospacing="0"/>
        <w:jc w:val="both"/>
        <w:rPr>
          <w:b/>
          <w:szCs w:val="20"/>
        </w:rPr>
      </w:pPr>
    </w:p>
    <w:p w:rsidR="00112D3A" w:rsidRPr="00EC54CA" w:rsidRDefault="00112D3A" w:rsidP="00112D3A">
      <w:pPr>
        <w:spacing w:after="0" w:line="240" w:lineRule="auto"/>
        <w:ind w:firstLine="720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1-----</w:t>
      </w:r>
      <w:r w:rsidRPr="00EC54CA">
        <w:rPr>
          <w:rFonts w:ascii="Times New Roman" w:hAnsi="Times New Roman" w:cs="Times New Roman"/>
          <w:color w:val="0D0D0D"/>
          <w:sz w:val="20"/>
          <w:szCs w:val="20"/>
        </w:rPr>
        <w:t>--------2----------------3-------------4--------------5--------------6--------</w:t>
      </w:r>
      <w:r>
        <w:rPr>
          <w:rFonts w:ascii="Times New Roman" w:hAnsi="Times New Roman" w:cs="Times New Roman"/>
          <w:color w:val="0D0D0D"/>
          <w:sz w:val="20"/>
          <w:szCs w:val="20"/>
        </w:rPr>
        <w:t>-----7--------------8----------</w:t>
      </w:r>
      <w:r w:rsidRPr="00EC54CA">
        <w:rPr>
          <w:rFonts w:ascii="Times New Roman" w:hAnsi="Times New Roman" w:cs="Times New Roman"/>
          <w:color w:val="0D0D0D"/>
          <w:sz w:val="20"/>
          <w:szCs w:val="20"/>
        </w:rPr>
        <w:t>---9</w:t>
      </w:r>
    </w:p>
    <w:p w:rsidR="00112D3A" w:rsidRDefault="00112D3A" w:rsidP="00112D3A">
      <w:pPr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 w:rsidRPr="00EC54CA">
        <w:rPr>
          <w:rFonts w:ascii="Times New Roman" w:hAnsi="Times New Roman" w:cs="Times New Roman"/>
          <w:color w:val="0D0D0D"/>
          <w:sz w:val="20"/>
          <w:szCs w:val="20"/>
        </w:rPr>
        <w:t xml:space="preserve">     Kesin</w:t>
      </w:r>
      <w:r>
        <w:rPr>
          <w:rFonts w:ascii="Times New Roman" w:hAnsi="Times New Roman" w:cs="Times New Roman"/>
          <w:color w:val="0D0D0D"/>
          <w:sz w:val="20"/>
          <w:szCs w:val="20"/>
        </w:rPr>
        <w:t>likle katılmıyorum</w:t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  <w:t xml:space="preserve">   </w:t>
      </w:r>
      <w:r w:rsidRPr="00EC54CA">
        <w:rPr>
          <w:rFonts w:ascii="Times New Roman" w:hAnsi="Times New Roman" w:cs="Times New Roman"/>
          <w:color w:val="0D0D0D"/>
          <w:sz w:val="20"/>
          <w:szCs w:val="20"/>
        </w:rPr>
        <w:t xml:space="preserve">Kesinlikle katılıyorum     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 </w:t>
      </w:r>
    </w:p>
    <w:p w:rsidR="00112D3A" w:rsidRPr="00B765C9" w:rsidRDefault="00112D3A" w:rsidP="00112D3A">
      <w:pPr>
        <w:spacing w:after="0" w:line="240" w:lineRule="auto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 xml:space="preserve">                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360"/>
        <w:gridCol w:w="270"/>
        <w:gridCol w:w="270"/>
        <w:gridCol w:w="360"/>
        <w:gridCol w:w="360"/>
        <w:gridCol w:w="270"/>
        <w:gridCol w:w="270"/>
        <w:gridCol w:w="270"/>
        <w:gridCol w:w="270"/>
      </w:tblGrid>
      <w:tr w:rsidR="00112D3A" w:rsidRPr="00EC54CA" w:rsidTr="003854BE">
        <w:tc>
          <w:tcPr>
            <w:tcW w:w="7218" w:type="dxa"/>
          </w:tcPr>
          <w:p w:rsidR="00112D3A" w:rsidRPr="005C0AED" w:rsidRDefault="00112D3A" w:rsidP="003854BE">
            <w:pPr>
              <w:pStyle w:val="ListParagraph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5C0AED">
              <w:rPr>
                <w:sz w:val="20"/>
                <w:szCs w:val="20"/>
              </w:rPr>
              <w:t>1) Ahlaklı bir hayat sürdürmekle alakalı bilmemiz gereken her şey Tanrı tarafından bize bildirilmiştir.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12D3A" w:rsidRPr="00EC54CA" w:rsidTr="003854BE">
        <w:tc>
          <w:tcPr>
            <w:tcW w:w="7218" w:type="dxa"/>
            <w:shd w:val="clear" w:color="auto" w:fill="D9D9D9"/>
          </w:tcPr>
          <w:p w:rsidR="00112D3A" w:rsidRPr="005C0AED" w:rsidRDefault="00112D3A" w:rsidP="003854BE">
            <w:pPr>
              <w:pStyle w:val="ListParagraph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C0AED">
              <w:rPr>
                <w:sz w:val="20"/>
                <w:szCs w:val="20"/>
              </w:rPr>
              <w:t>) Ahlaki olarak doğru ve yanlış olan Tanrının doğru ve yanlış dediğidir.</w:t>
            </w:r>
          </w:p>
        </w:tc>
        <w:tc>
          <w:tcPr>
            <w:tcW w:w="36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12D3A" w:rsidRPr="00EC54CA" w:rsidTr="003854BE">
        <w:tc>
          <w:tcPr>
            <w:tcW w:w="7218" w:type="dxa"/>
          </w:tcPr>
          <w:p w:rsidR="00112D3A" w:rsidRPr="005C0AED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C0AED">
              <w:rPr>
                <w:rFonts w:ascii="Times New Roman" w:hAnsi="Times New Roman"/>
                <w:sz w:val="20"/>
                <w:szCs w:val="20"/>
              </w:rPr>
              <w:t>) Eğer ahlaklı bir hayatın nasıl yaşanacağını bilmek istiyorsanız Tanrı’ya başvurmalısınız.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12D3A" w:rsidRPr="00EC54CA" w:rsidTr="003854BE">
        <w:tc>
          <w:tcPr>
            <w:tcW w:w="7218" w:type="dxa"/>
            <w:shd w:val="clear" w:color="auto" w:fill="D9D9D9"/>
          </w:tcPr>
          <w:p w:rsidR="00112D3A" w:rsidRPr="005C0AED" w:rsidRDefault="00112D3A" w:rsidP="003854BE">
            <w:pPr>
              <w:pStyle w:val="ListParagraph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C0AED">
              <w:rPr>
                <w:sz w:val="20"/>
                <w:szCs w:val="20"/>
              </w:rPr>
              <w:t>) Ahlakdışı olan eylemler Tanrı onları yasakladığı için ahlakdışıdır.</w:t>
            </w:r>
          </w:p>
        </w:tc>
        <w:tc>
          <w:tcPr>
            <w:tcW w:w="36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dxa"/>
            <w:shd w:val="clear" w:color="auto" w:fill="D9D9D9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12D3A" w:rsidRPr="00EC54CA" w:rsidTr="003854BE">
        <w:trPr>
          <w:trHeight w:val="273"/>
        </w:trPr>
        <w:tc>
          <w:tcPr>
            <w:tcW w:w="7218" w:type="dxa"/>
          </w:tcPr>
          <w:p w:rsidR="00112D3A" w:rsidRPr="005C0AED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C0AED">
              <w:rPr>
                <w:rFonts w:ascii="Times New Roman" w:hAnsi="Times New Roman"/>
                <w:sz w:val="20"/>
                <w:szCs w:val="20"/>
              </w:rPr>
              <w:t>) Tanrı’nın kanunları hakkında bilgi sahibi olmadan da erdemli bir hayat yaşamak mümkündür.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:rsidR="00112D3A" w:rsidRPr="00EC54CA" w:rsidRDefault="00112D3A" w:rsidP="003854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54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74659F" w:rsidRDefault="0074659F">
      <w:bookmarkStart w:id="0" w:name="_GoBack"/>
      <w:bookmarkEnd w:id="0"/>
    </w:p>
    <w:sectPr w:rsidR="0074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EC"/>
    <w:rsid w:val="00112D3A"/>
    <w:rsid w:val="0074659F"/>
    <w:rsid w:val="009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CA816-E884-4A4D-B434-05E185E5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D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Yılmaz</cp:lastModifiedBy>
  <cp:revision>2</cp:revision>
  <dcterms:created xsi:type="dcterms:W3CDTF">2016-09-26T10:29:00Z</dcterms:created>
  <dcterms:modified xsi:type="dcterms:W3CDTF">2016-09-26T10:29:00Z</dcterms:modified>
</cp:coreProperties>
</file>