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60" w:rsidRPr="006361AB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  <w:r w:rsidRPr="006361AB">
        <w:rPr>
          <w:rFonts w:ascii="Times New Roman" w:hAnsi="Times New Roman" w:cs="Times New Roman"/>
          <w:b/>
          <w:sz w:val="24"/>
        </w:rPr>
        <w:t>Mortality Salience</w:t>
      </w:r>
    </w:p>
    <w:p w:rsidR="006F5A60" w:rsidRDefault="006F5A60" w:rsidP="006F5A60">
      <w:pPr>
        <w:pStyle w:val="Default"/>
        <w:rPr>
          <w:sz w:val="23"/>
          <w:szCs w:val="23"/>
          <w:lang w:val="en-US"/>
        </w:rPr>
      </w:pPr>
      <w:proofErr w:type="spellStart"/>
      <w:r w:rsidRPr="006361AB">
        <w:rPr>
          <w:sz w:val="23"/>
          <w:szCs w:val="23"/>
          <w:lang w:val="en-US"/>
        </w:rPr>
        <w:t>Aşağıdaki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iki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madde</w:t>
      </w:r>
      <w:proofErr w:type="spellEnd"/>
      <w:r w:rsidRPr="006361AB">
        <w:rPr>
          <w:sz w:val="23"/>
          <w:szCs w:val="23"/>
          <w:lang w:val="en-US"/>
        </w:rPr>
        <w:t xml:space="preserve">, </w:t>
      </w:r>
      <w:proofErr w:type="spellStart"/>
      <w:r w:rsidRPr="006361AB">
        <w:rPr>
          <w:sz w:val="23"/>
          <w:szCs w:val="23"/>
          <w:lang w:val="en-US"/>
        </w:rPr>
        <w:t>yakın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zamanda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geliştirilen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yenilikçi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bir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kişilik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değerlendirme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aracı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olarak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oluşturulmuştur</w:t>
      </w:r>
      <w:proofErr w:type="spellEnd"/>
      <w:r w:rsidRPr="006361AB">
        <w:rPr>
          <w:sz w:val="23"/>
          <w:szCs w:val="23"/>
          <w:lang w:val="en-US"/>
        </w:rPr>
        <w:t xml:space="preserve">. </w:t>
      </w:r>
      <w:proofErr w:type="spellStart"/>
      <w:r w:rsidRPr="006361AB">
        <w:rPr>
          <w:sz w:val="23"/>
          <w:szCs w:val="23"/>
          <w:lang w:val="en-US"/>
        </w:rPr>
        <w:t>Yapılan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araştırmalar</w:t>
      </w:r>
      <w:proofErr w:type="spellEnd"/>
      <w:r w:rsidRPr="006361AB">
        <w:rPr>
          <w:sz w:val="23"/>
          <w:szCs w:val="23"/>
          <w:lang w:val="en-US"/>
        </w:rPr>
        <w:t xml:space="preserve">, </w:t>
      </w:r>
      <w:proofErr w:type="spellStart"/>
      <w:r w:rsidRPr="006361AB">
        <w:rPr>
          <w:sz w:val="23"/>
          <w:szCs w:val="23"/>
          <w:lang w:val="en-US"/>
        </w:rPr>
        <w:t>yaşama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dair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duygu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ve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düşüncelerin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kişilik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hakkında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çok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önemli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miktarda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bilgi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sağladığını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göstermektedir</w:t>
      </w:r>
      <w:proofErr w:type="spellEnd"/>
      <w:r w:rsidRPr="006361AB">
        <w:rPr>
          <w:sz w:val="23"/>
          <w:szCs w:val="23"/>
          <w:lang w:val="en-US"/>
        </w:rPr>
        <w:t xml:space="preserve">. </w:t>
      </w:r>
      <w:proofErr w:type="spellStart"/>
      <w:r w:rsidRPr="006361AB">
        <w:rPr>
          <w:sz w:val="23"/>
          <w:szCs w:val="23"/>
          <w:lang w:val="en-US"/>
        </w:rPr>
        <w:t>Aşağıdaki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sorulara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vereceğiniz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yanıtlar</w:t>
      </w:r>
      <w:proofErr w:type="spellEnd"/>
      <w:r w:rsidRPr="006361AB">
        <w:rPr>
          <w:sz w:val="23"/>
          <w:szCs w:val="23"/>
          <w:lang w:val="en-US"/>
        </w:rPr>
        <w:t xml:space="preserve">, </w:t>
      </w:r>
      <w:proofErr w:type="spellStart"/>
      <w:r w:rsidRPr="006361AB">
        <w:rPr>
          <w:sz w:val="23"/>
          <w:szCs w:val="23"/>
          <w:lang w:val="en-US"/>
        </w:rPr>
        <w:t>kişiliğinizin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bazı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boyutlarını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değerlendirmek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için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analiz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edilecektir</w:t>
      </w:r>
      <w:proofErr w:type="spellEnd"/>
      <w:r w:rsidRPr="006361AB">
        <w:rPr>
          <w:sz w:val="23"/>
          <w:szCs w:val="23"/>
          <w:lang w:val="en-US"/>
        </w:rPr>
        <w:t xml:space="preserve">. </w:t>
      </w:r>
      <w:proofErr w:type="spellStart"/>
      <w:r w:rsidRPr="006361AB">
        <w:rPr>
          <w:sz w:val="23"/>
          <w:szCs w:val="23"/>
          <w:lang w:val="en-US"/>
        </w:rPr>
        <w:t>Lütfen</w:t>
      </w:r>
      <w:proofErr w:type="spellEnd"/>
      <w:r w:rsidRPr="006361AB">
        <w:rPr>
          <w:sz w:val="23"/>
          <w:szCs w:val="23"/>
          <w:lang w:val="en-US"/>
        </w:rPr>
        <w:t xml:space="preserve">, </w:t>
      </w:r>
      <w:proofErr w:type="spellStart"/>
      <w:r w:rsidRPr="006361AB">
        <w:rPr>
          <w:sz w:val="23"/>
          <w:szCs w:val="23"/>
          <w:lang w:val="en-US"/>
        </w:rPr>
        <w:t>söz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konusu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maddeleri</w:t>
      </w:r>
      <w:proofErr w:type="spellEnd"/>
      <w:r w:rsidRPr="006361AB">
        <w:rPr>
          <w:sz w:val="23"/>
          <w:szCs w:val="23"/>
          <w:lang w:val="en-US"/>
        </w:rPr>
        <w:t xml:space="preserve"> tam </w:t>
      </w:r>
      <w:proofErr w:type="spellStart"/>
      <w:r w:rsidRPr="006361AB">
        <w:rPr>
          <w:sz w:val="23"/>
          <w:szCs w:val="23"/>
          <w:lang w:val="en-US"/>
        </w:rPr>
        <w:t>olarak</w:t>
      </w:r>
      <w:proofErr w:type="spellEnd"/>
      <w:r w:rsidRPr="006361AB">
        <w:rPr>
          <w:sz w:val="23"/>
          <w:szCs w:val="23"/>
          <w:lang w:val="en-US"/>
        </w:rPr>
        <w:t xml:space="preserve"> </w:t>
      </w:r>
      <w:proofErr w:type="spellStart"/>
      <w:r w:rsidRPr="006361AB">
        <w:rPr>
          <w:sz w:val="23"/>
          <w:szCs w:val="23"/>
          <w:lang w:val="en-US"/>
        </w:rPr>
        <w:t>cevaplayınız</w:t>
      </w:r>
      <w:proofErr w:type="spellEnd"/>
      <w:r w:rsidRPr="006361AB">
        <w:rPr>
          <w:sz w:val="23"/>
          <w:szCs w:val="23"/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sz w:val="23"/>
          <w:szCs w:val="23"/>
          <w:lang w:val="en-US"/>
        </w:rPr>
      </w:pPr>
    </w:p>
    <w:p w:rsidR="006F5A60" w:rsidRPr="006361AB" w:rsidRDefault="006F5A60" w:rsidP="006F5A60">
      <w:pPr>
        <w:pStyle w:val="Default"/>
        <w:rPr>
          <w:sz w:val="23"/>
          <w:szCs w:val="23"/>
          <w:lang w:val="en-US"/>
        </w:rPr>
      </w:pPr>
      <w:r w:rsidRPr="006361AB">
        <w:rPr>
          <w:b/>
          <w:bCs/>
          <w:sz w:val="23"/>
          <w:szCs w:val="23"/>
          <w:lang w:val="en-US"/>
        </w:rPr>
        <w:t xml:space="preserve">1. </w:t>
      </w:r>
      <w:proofErr w:type="spellStart"/>
      <w:r w:rsidRPr="006361AB">
        <w:rPr>
          <w:b/>
          <w:bCs/>
          <w:sz w:val="23"/>
          <w:szCs w:val="23"/>
          <w:lang w:val="en-US"/>
        </w:rPr>
        <w:t>Lütfen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, </w:t>
      </w:r>
      <w:proofErr w:type="spellStart"/>
      <w:r w:rsidRPr="006361AB">
        <w:rPr>
          <w:b/>
          <w:bCs/>
          <w:sz w:val="23"/>
          <w:szCs w:val="23"/>
          <w:lang w:val="en-US"/>
        </w:rPr>
        <w:t>kendi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ölümünüzü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düşünmenin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sizde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uyandırdığı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duyguları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kısaca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açıklayınız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sz w:val="23"/>
          <w:szCs w:val="23"/>
          <w:lang w:val="en-US"/>
        </w:rPr>
      </w:pPr>
    </w:p>
    <w:p w:rsidR="006F5A60" w:rsidRDefault="006F5A60" w:rsidP="006F5A60">
      <w:pPr>
        <w:pStyle w:val="Default"/>
        <w:rPr>
          <w:rFonts w:ascii="Calibri" w:hAnsi="Calibri" w:cs="Calibri"/>
          <w:sz w:val="20"/>
          <w:szCs w:val="20"/>
          <w:lang w:val="en-US"/>
        </w:rPr>
      </w:pPr>
      <w:r w:rsidRPr="006361AB">
        <w:rPr>
          <w:rFonts w:ascii="Calibri" w:hAnsi="Calibri" w:cs="Calibri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0"/>
          <w:szCs w:val="20"/>
          <w:lang w:val="en-US"/>
        </w:rPr>
        <w:t>______________________________</w:t>
      </w:r>
    </w:p>
    <w:p w:rsidR="006F5A60" w:rsidRPr="006361AB" w:rsidRDefault="006F5A60" w:rsidP="006F5A60">
      <w:pPr>
        <w:pStyle w:val="Default"/>
        <w:rPr>
          <w:rFonts w:ascii="Calibri" w:hAnsi="Calibri" w:cs="Calibri"/>
          <w:sz w:val="20"/>
          <w:szCs w:val="20"/>
          <w:lang w:val="en-US"/>
        </w:rPr>
      </w:pPr>
      <w:r w:rsidRPr="006361A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:rsidR="006F5A60" w:rsidRPr="006361AB" w:rsidRDefault="006F5A60" w:rsidP="006F5A60">
      <w:pPr>
        <w:pStyle w:val="Default"/>
        <w:rPr>
          <w:sz w:val="23"/>
          <w:szCs w:val="23"/>
          <w:lang w:val="en-US"/>
        </w:rPr>
      </w:pPr>
      <w:r w:rsidRPr="006361AB">
        <w:rPr>
          <w:b/>
          <w:bCs/>
          <w:sz w:val="23"/>
          <w:szCs w:val="23"/>
          <w:lang w:val="en-US"/>
        </w:rPr>
        <w:t xml:space="preserve">2. </w:t>
      </w:r>
      <w:proofErr w:type="spellStart"/>
      <w:r w:rsidRPr="006361AB">
        <w:rPr>
          <w:b/>
          <w:bCs/>
          <w:sz w:val="23"/>
          <w:szCs w:val="23"/>
          <w:lang w:val="en-US"/>
        </w:rPr>
        <w:t>Lütfen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, </w:t>
      </w:r>
      <w:proofErr w:type="spellStart"/>
      <w:r w:rsidRPr="006361AB">
        <w:rPr>
          <w:b/>
          <w:bCs/>
          <w:sz w:val="23"/>
          <w:szCs w:val="23"/>
          <w:lang w:val="en-US"/>
        </w:rPr>
        <w:t>fiziksel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olarak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ölmekte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olduğunuzda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ve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fiziksel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olarak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artık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ölü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olduğunuzda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size ne </w:t>
      </w:r>
      <w:proofErr w:type="spellStart"/>
      <w:r w:rsidRPr="006361AB">
        <w:rPr>
          <w:b/>
          <w:bCs/>
          <w:sz w:val="23"/>
          <w:szCs w:val="23"/>
          <w:lang w:val="en-US"/>
        </w:rPr>
        <w:t>olacağı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konusundaki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düşündüklerinizi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olabildiğince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açık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bir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biçimde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 </w:t>
      </w:r>
      <w:proofErr w:type="spellStart"/>
      <w:r w:rsidRPr="006361AB">
        <w:rPr>
          <w:b/>
          <w:bCs/>
          <w:sz w:val="23"/>
          <w:szCs w:val="23"/>
          <w:lang w:val="en-US"/>
        </w:rPr>
        <w:t>yazınız</w:t>
      </w:r>
      <w:proofErr w:type="spellEnd"/>
      <w:r w:rsidRPr="006361AB">
        <w:rPr>
          <w:b/>
          <w:bCs/>
          <w:sz w:val="23"/>
          <w:szCs w:val="23"/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sz w:val="23"/>
          <w:szCs w:val="23"/>
          <w:lang w:val="en-US"/>
        </w:rPr>
      </w:pPr>
    </w:p>
    <w:p w:rsidR="006F5A60" w:rsidRPr="00F277D1" w:rsidRDefault="006F5A60" w:rsidP="006F5A60">
      <w:r w:rsidRPr="006361AB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0" w:rsidRDefault="006F5A60" w:rsidP="006F5A60"/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rPr>
          <w:rFonts w:ascii="Times New Roman" w:hAnsi="Times New Roman" w:cs="Times New Roman"/>
          <w:sz w:val="24"/>
        </w:rPr>
      </w:pPr>
      <w:r w:rsidRPr="00F277D1">
        <w:rPr>
          <w:rFonts w:ascii="Times New Roman" w:hAnsi="Times New Roman" w:cs="Times New Roman"/>
          <w:sz w:val="24"/>
        </w:rPr>
        <w:t>.</w:t>
      </w:r>
    </w:p>
    <w:p w:rsidR="006F5A60" w:rsidRPr="00F277D1" w:rsidRDefault="006F5A60" w:rsidP="006F5A60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F277D1">
        <w:rPr>
          <w:rFonts w:ascii="Times New Roman" w:hAnsi="Times New Roman" w:cs="Times New Roman"/>
          <w:b/>
          <w:sz w:val="24"/>
        </w:rPr>
        <w:lastRenderedPageBreak/>
        <w:t>Pain Condition</w:t>
      </w:r>
      <w:r>
        <w:rPr>
          <w:rFonts w:ascii="Times New Roman" w:hAnsi="Times New Roman" w:cs="Times New Roman"/>
          <w:b/>
          <w:sz w:val="24"/>
        </w:rPr>
        <w:t xml:space="preserve"> (Neutral)</w:t>
      </w:r>
    </w:p>
    <w:p w:rsidR="006F5A60" w:rsidRDefault="006F5A60" w:rsidP="006F5A60">
      <w:pPr>
        <w:pStyle w:val="Default"/>
        <w:rPr>
          <w:lang w:val="en-US"/>
        </w:rPr>
      </w:pPr>
      <w:proofErr w:type="spellStart"/>
      <w:r w:rsidRPr="006361AB">
        <w:rPr>
          <w:lang w:val="en-US"/>
        </w:rPr>
        <w:t>Aşağıdaki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iki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madde</w:t>
      </w:r>
      <w:proofErr w:type="spellEnd"/>
      <w:r w:rsidRPr="006361AB">
        <w:rPr>
          <w:lang w:val="en-US"/>
        </w:rPr>
        <w:t xml:space="preserve">, </w:t>
      </w:r>
      <w:proofErr w:type="spellStart"/>
      <w:r w:rsidRPr="006361AB">
        <w:rPr>
          <w:lang w:val="en-US"/>
        </w:rPr>
        <w:t>yakın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zamanda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geliştirilen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yenilikçi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bir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kişilik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değerlendirme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aracı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olarak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oluşturulmuştur</w:t>
      </w:r>
      <w:proofErr w:type="spellEnd"/>
      <w:r w:rsidRPr="006361AB">
        <w:rPr>
          <w:lang w:val="en-US"/>
        </w:rPr>
        <w:t xml:space="preserve">. </w:t>
      </w:r>
      <w:proofErr w:type="spellStart"/>
      <w:r w:rsidRPr="006361AB">
        <w:rPr>
          <w:lang w:val="en-US"/>
        </w:rPr>
        <w:t>Yapılan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araştırmalar</w:t>
      </w:r>
      <w:proofErr w:type="spellEnd"/>
      <w:r w:rsidRPr="006361AB">
        <w:rPr>
          <w:lang w:val="en-US"/>
        </w:rPr>
        <w:t xml:space="preserve">, </w:t>
      </w:r>
      <w:proofErr w:type="spellStart"/>
      <w:r w:rsidRPr="006361AB">
        <w:rPr>
          <w:lang w:val="en-US"/>
        </w:rPr>
        <w:t>yaşama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dair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duygu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ve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düşüncelerin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kişilik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hakkında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çok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önemli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miktarda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bilgi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sağladığını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göstermektedir</w:t>
      </w:r>
      <w:proofErr w:type="spellEnd"/>
      <w:r w:rsidRPr="006361AB">
        <w:rPr>
          <w:lang w:val="en-US"/>
        </w:rPr>
        <w:t xml:space="preserve">. </w:t>
      </w:r>
      <w:proofErr w:type="spellStart"/>
      <w:r w:rsidRPr="006361AB">
        <w:rPr>
          <w:lang w:val="en-US"/>
        </w:rPr>
        <w:t>Aşağıdaki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sorulara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vereceğiniz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yanıtlar</w:t>
      </w:r>
      <w:proofErr w:type="spellEnd"/>
      <w:r w:rsidRPr="006361AB">
        <w:rPr>
          <w:lang w:val="en-US"/>
        </w:rPr>
        <w:t xml:space="preserve">, </w:t>
      </w:r>
      <w:proofErr w:type="spellStart"/>
      <w:r w:rsidRPr="006361AB">
        <w:rPr>
          <w:lang w:val="en-US"/>
        </w:rPr>
        <w:t>kişiliğinizin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bazı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boyutlarını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değerlendirmek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için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analiz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edilecektir</w:t>
      </w:r>
      <w:proofErr w:type="spellEnd"/>
      <w:r w:rsidRPr="006361AB">
        <w:rPr>
          <w:lang w:val="en-US"/>
        </w:rPr>
        <w:t xml:space="preserve">. </w:t>
      </w:r>
      <w:proofErr w:type="spellStart"/>
      <w:r w:rsidRPr="006361AB">
        <w:rPr>
          <w:lang w:val="en-US"/>
        </w:rPr>
        <w:t>Lütfen</w:t>
      </w:r>
      <w:proofErr w:type="spellEnd"/>
      <w:r w:rsidRPr="006361AB">
        <w:rPr>
          <w:lang w:val="en-US"/>
        </w:rPr>
        <w:t xml:space="preserve">, </w:t>
      </w:r>
      <w:proofErr w:type="spellStart"/>
      <w:r w:rsidRPr="006361AB">
        <w:rPr>
          <w:lang w:val="en-US"/>
        </w:rPr>
        <w:t>söz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konusu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maddeleri</w:t>
      </w:r>
      <w:proofErr w:type="spellEnd"/>
      <w:r w:rsidRPr="006361AB">
        <w:rPr>
          <w:lang w:val="en-US"/>
        </w:rPr>
        <w:t xml:space="preserve"> tam </w:t>
      </w:r>
      <w:proofErr w:type="spellStart"/>
      <w:r w:rsidRPr="006361AB">
        <w:rPr>
          <w:lang w:val="en-US"/>
        </w:rPr>
        <w:t>olarak</w:t>
      </w:r>
      <w:proofErr w:type="spellEnd"/>
      <w:r w:rsidRPr="006361AB">
        <w:rPr>
          <w:lang w:val="en-US"/>
        </w:rPr>
        <w:t xml:space="preserve"> </w:t>
      </w:r>
      <w:proofErr w:type="spellStart"/>
      <w:r w:rsidRPr="006361AB">
        <w:rPr>
          <w:lang w:val="en-US"/>
        </w:rPr>
        <w:t>cevaplayınız</w:t>
      </w:r>
      <w:proofErr w:type="spellEnd"/>
      <w:r w:rsidRPr="006361AB">
        <w:rPr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lang w:val="en-US"/>
        </w:rPr>
      </w:pPr>
    </w:p>
    <w:p w:rsidR="006F5A60" w:rsidRPr="006361AB" w:rsidRDefault="006F5A60" w:rsidP="006F5A60">
      <w:pPr>
        <w:pStyle w:val="Default"/>
        <w:rPr>
          <w:lang w:val="en-US"/>
        </w:rPr>
      </w:pPr>
      <w:r w:rsidRPr="006361AB">
        <w:rPr>
          <w:b/>
          <w:bCs/>
          <w:lang w:val="en-US"/>
        </w:rPr>
        <w:t xml:space="preserve">1. </w:t>
      </w:r>
      <w:proofErr w:type="spellStart"/>
      <w:r w:rsidRPr="006361AB">
        <w:rPr>
          <w:b/>
          <w:bCs/>
          <w:lang w:val="en-US"/>
        </w:rPr>
        <w:t>Lütfen</w:t>
      </w:r>
      <w:proofErr w:type="spellEnd"/>
      <w:r w:rsidRPr="006361AB"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yoğun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acı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hissetmenin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sizde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uyandırdığı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duyguları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kısaca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açıklayınız</w:t>
      </w:r>
      <w:proofErr w:type="spellEnd"/>
      <w:r w:rsidRPr="006361AB">
        <w:rPr>
          <w:b/>
          <w:bCs/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lang w:val="en-US"/>
        </w:rPr>
      </w:pPr>
    </w:p>
    <w:p w:rsidR="006F5A60" w:rsidRDefault="006F5A60" w:rsidP="006F5A60">
      <w:pPr>
        <w:pStyle w:val="Default"/>
        <w:rPr>
          <w:lang w:val="en-US"/>
        </w:rPr>
      </w:pPr>
      <w:r w:rsidRPr="006361AB">
        <w:rPr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F5A60" w:rsidRPr="006361AB" w:rsidRDefault="006F5A60" w:rsidP="006F5A60">
      <w:pPr>
        <w:pStyle w:val="Default"/>
        <w:rPr>
          <w:lang w:val="en-US"/>
        </w:rPr>
      </w:pPr>
    </w:p>
    <w:p w:rsidR="006F5A60" w:rsidRPr="006361AB" w:rsidRDefault="006F5A60" w:rsidP="006F5A60">
      <w:pPr>
        <w:pStyle w:val="Default"/>
        <w:rPr>
          <w:lang w:val="en-US"/>
        </w:rPr>
      </w:pPr>
      <w:r w:rsidRPr="006361AB">
        <w:rPr>
          <w:b/>
          <w:bCs/>
          <w:lang w:val="en-US"/>
        </w:rPr>
        <w:t xml:space="preserve">2. </w:t>
      </w:r>
      <w:proofErr w:type="spellStart"/>
      <w:r w:rsidRPr="006361AB">
        <w:rPr>
          <w:b/>
          <w:bCs/>
          <w:lang w:val="en-US"/>
        </w:rPr>
        <w:t>Lütfen</w:t>
      </w:r>
      <w:proofErr w:type="spellEnd"/>
      <w:r w:rsidRPr="006361AB"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yoğun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bir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acı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hissettiğinizde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fiziksel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olarak</w:t>
      </w:r>
      <w:proofErr w:type="spellEnd"/>
      <w:r w:rsidRPr="006361AB">
        <w:rPr>
          <w:b/>
          <w:bCs/>
          <w:lang w:val="en-US"/>
        </w:rPr>
        <w:t xml:space="preserve"> size ne </w:t>
      </w:r>
      <w:proofErr w:type="spellStart"/>
      <w:r w:rsidRPr="006361AB">
        <w:rPr>
          <w:b/>
          <w:bCs/>
          <w:lang w:val="en-US"/>
        </w:rPr>
        <w:t>olacağı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konusundaki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düşündüklerinizi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olabildiğince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açık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bir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biçimde</w:t>
      </w:r>
      <w:proofErr w:type="spellEnd"/>
      <w:r w:rsidRPr="006361AB">
        <w:rPr>
          <w:b/>
          <w:bCs/>
          <w:lang w:val="en-US"/>
        </w:rPr>
        <w:t xml:space="preserve"> </w:t>
      </w:r>
      <w:proofErr w:type="spellStart"/>
      <w:r w:rsidRPr="006361AB">
        <w:rPr>
          <w:b/>
          <w:bCs/>
          <w:lang w:val="en-US"/>
        </w:rPr>
        <w:t>yazınız</w:t>
      </w:r>
      <w:proofErr w:type="spellEnd"/>
      <w:r w:rsidRPr="006361AB">
        <w:rPr>
          <w:b/>
          <w:bCs/>
          <w:lang w:val="en-US"/>
        </w:rPr>
        <w:t xml:space="preserve">. </w:t>
      </w:r>
    </w:p>
    <w:p w:rsidR="006F5A60" w:rsidRPr="006361AB" w:rsidRDefault="006F5A60" w:rsidP="006F5A60">
      <w:pPr>
        <w:pStyle w:val="Default"/>
        <w:rPr>
          <w:lang w:val="en-US"/>
        </w:rPr>
      </w:pPr>
    </w:p>
    <w:p w:rsidR="006F5A60" w:rsidRPr="006361AB" w:rsidRDefault="006F5A60" w:rsidP="006F5A60">
      <w:pPr>
        <w:rPr>
          <w:rFonts w:ascii="Times New Roman" w:hAnsi="Times New Roman" w:cs="Times New Roman"/>
          <w:sz w:val="24"/>
          <w:szCs w:val="24"/>
        </w:rPr>
      </w:pPr>
      <w:r w:rsidRPr="00636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</w:p>
    <w:p w:rsidR="006F5A60" w:rsidRDefault="006F5A60" w:rsidP="006F5A6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Distracter Task</w:t>
      </w:r>
    </w:p>
    <w:p w:rsidR="006F5A60" w:rsidRPr="0096798B" w:rsidRDefault="006F5A60" w:rsidP="006F5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tr-TR"/>
        </w:rPr>
      </w:pPr>
      <w:r w:rsidRPr="0096798B">
        <w:rPr>
          <w:rFonts w:ascii="Times New Roman" w:hAnsi="Times New Roman" w:cs="Times New Roman"/>
          <w:color w:val="000000"/>
          <w:sz w:val="23"/>
          <w:szCs w:val="23"/>
          <w:lang w:val="tr-TR"/>
        </w:rPr>
        <w:t xml:space="preserve">Aşağıda bulunan 12x12’lik tabloda, kutuda listelenmiş olan 12 kelime gizlenmiştir. </w:t>
      </w:r>
    </w:p>
    <w:p w:rsidR="006F5A60" w:rsidRDefault="006F5A60" w:rsidP="006F5A60">
      <w:r w:rsidRPr="0096798B">
        <w:rPr>
          <w:rFonts w:ascii="Times New Roman" w:hAnsi="Times New Roman" w:cs="Times New Roman"/>
          <w:color w:val="000000"/>
          <w:sz w:val="23"/>
          <w:szCs w:val="23"/>
          <w:lang w:val="tr-TR"/>
        </w:rPr>
        <w:t>Lütfen bu 12 kelimeyi bulup işaretleyiniz.</w:t>
      </w:r>
    </w:p>
    <w:p w:rsidR="006F5A60" w:rsidRDefault="006F5A60" w:rsidP="006F5A60"/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4"/>
      </w:tblGrid>
      <w:tr w:rsidR="006F5A60" w:rsidTr="00AE2293">
        <w:trPr>
          <w:trHeight w:val="571"/>
        </w:trPr>
        <w:tc>
          <w:tcPr>
            <w:tcW w:w="9684" w:type="dxa"/>
          </w:tcPr>
          <w:p w:rsidR="006F5A60" w:rsidRPr="0096798B" w:rsidRDefault="006F5A60" w:rsidP="00AE2293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</w:pP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Kitap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Bilgisayar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Telefon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Tren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Okul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Bira </w:t>
            </w:r>
          </w:p>
          <w:p w:rsidR="006F5A60" w:rsidRDefault="006F5A60" w:rsidP="00AE2293">
            <w:pPr>
              <w:ind w:left="45"/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</w:pP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Masa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Film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proofErr w:type="gramStart"/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>Kağıt</w:t>
            </w:r>
            <w:proofErr w:type="gramEnd"/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Müzik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 xml:space="preserve">Çim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ab/>
              <w:t xml:space="preserve">            </w:t>
            </w:r>
            <w:r w:rsidRPr="0096798B">
              <w:rPr>
                <w:rFonts w:ascii="Times New Roman" w:hAnsi="Times New Roman" w:cs="Times New Roman"/>
                <w:color w:val="000000"/>
                <w:sz w:val="23"/>
                <w:szCs w:val="23"/>
                <w:lang w:val="tr-TR"/>
              </w:rPr>
              <w:t>Aktör</w:t>
            </w:r>
          </w:p>
        </w:tc>
      </w:tr>
    </w:tbl>
    <w:p w:rsidR="006F5A60" w:rsidRDefault="006F5A60" w:rsidP="006F5A60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6F5A60" w:rsidTr="00AE2293">
        <w:trPr>
          <w:trHeight w:val="1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  <w:tcBorders>
              <w:top w:val="single" w:sz="4" w:space="0" w:color="auto"/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Ğ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Ğ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Ğ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Ş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  <w:tc>
          <w:tcPr>
            <w:tcW w:w="476" w:type="dxa"/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 </w:t>
            </w: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 </w:t>
            </w:r>
          </w:p>
        </w:tc>
      </w:tr>
      <w:tr w:rsidR="006F5A60" w:rsidTr="00AE2293">
        <w:trPr>
          <w:trHeight w:val="139"/>
        </w:trPr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Ç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 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</w:tcPr>
          <w:p w:rsidR="006F5A60" w:rsidRDefault="006F5A60" w:rsidP="00AE229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</w:p>
        </w:tc>
      </w:tr>
    </w:tbl>
    <w:p w:rsidR="006F5A60" w:rsidRDefault="006F5A60" w:rsidP="006F5A60"/>
    <w:p w:rsidR="00EF4266" w:rsidRDefault="00EF4266">
      <w:bookmarkStart w:id="0" w:name="_GoBack"/>
      <w:bookmarkEnd w:id="0"/>
    </w:p>
    <w:sectPr w:rsidR="00EF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MjA0N7MwNjU1NrRQ0lEKTi0uzszPAykwrAUAm4iC4CwAAAA="/>
  </w:docVars>
  <w:rsids>
    <w:rsidRoot w:val="00074F8F"/>
    <w:rsid w:val="00074F8F"/>
    <w:rsid w:val="006F5A60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2D96-7965-43BB-B8B0-467337A9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2</cp:revision>
  <dcterms:created xsi:type="dcterms:W3CDTF">2017-10-09T10:56:00Z</dcterms:created>
  <dcterms:modified xsi:type="dcterms:W3CDTF">2017-10-09T10:57:00Z</dcterms:modified>
</cp:coreProperties>
</file>